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8F7" w:rsidRDefault="004908F7">
      <w:pPr>
        <w:jc w:val="both"/>
        <w:rPr>
          <w:rFonts w:ascii="Arial" w:hAnsi="Arial" w:cs="Arial"/>
          <w:sz w:val="24"/>
        </w:rPr>
      </w:pPr>
    </w:p>
    <w:p w:rsidR="004908F7" w:rsidRPr="007D21FA" w:rsidRDefault="004908F7">
      <w:pPr>
        <w:pStyle w:val="Heading2"/>
        <w:rPr>
          <w:rFonts w:ascii="Arial" w:hAnsi="Arial" w:cs="Arial"/>
          <w:b w:val="0"/>
          <w:smallCaps/>
          <w:sz w:val="32"/>
        </w:rPr>
      </w:pPr>
      <w:r>
        <w:rPr>
          <w:rFonts w:ascii="Arial" w:hAnsi="Arial" w:cs="Arial"/>
          <w:smallCaps/>
          <w:sz w:val="32"/>
        </w:rPr>
        <w:t>Associate Membership</w:t>
      </w:r>
    </w:p>
    <w:p w:rsidR="004908F7" w:rsidRDefault="004908F7">
      <w:pPr>
        <w:jc w:val="both"/>
        <w:rPr>
          <w:rFonts w:ascii="Arial" w:hAnsi="Arial" w:cs="Arial"/>
          <w:sz w:val="22"/>
        </w:rPr>
      </w:pPr>
    </w:p>
    <w:p w:rsidR="004908F7" w:rsidRDefault="004908F7">
      <w:pPr>
        <w:jc w:val="both"/>
        <w:rPr>
          <w:rFonts w:ascii="Arial" w:hAnsi="Arial" w:cs="Arial"/>
          <w:sz w:val="22"/>
        </w:rPr>
      </w:pPr>
    </w:p>
    <w:p w:rsidR="004908F7" w:rsidRDefault="007D21FA">
      <w:pPr>
        <w:jc w:val="both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b/>
          <w:i/>
          <w:iCs/>
          <w:sz w:val="22"/>
        </w:rPr>
        <w:t>A</w:t>
      </w:r>
      <w:r w:rsidR="004908F7">
        <w:rPr>
          <w:rFonts w:ascii="Arial" w:hAnsi="Arial" w:cs="Arial"/>
          <w:b/>
          <w:bCs/>
          <w:i/>
          <w:iCs/>
          <w:sz w:val="22"/>
        </w:rPr>
        <w:t>ssociate membership</w:t>
      </w:r>
      <w:r w:rsidR="00CB4008">
        <w:rPr>
          <w:rFonts w:ascii="Arial" w:hAnsi="Arial" w:cs="Arial"/>
          <w:i/>
          <w:iCs/>
          <w:sz w:val="22"/>
        </w:rPr>
        <w:t xml:space="preserve"> </w:t>
      </w:r>
      <w:r w:rsidR="004908F7">
        <w:rPr>
          <w:rFonts w:ascii="Arial" w:hAnsi="Arial" w:cs="Arial"/>
          <w:i/>
          <w:iCs/>
          <w:sz w:val="22"/>
        </w:rPr>
        <w:t>provide</w:t>
      </w:r>
      <w:r w:rsidR="00CB4008">
        <w:rPr>
          <w:rFonts w:ascii="Arial" w:hAnsi="Arial" w:cs="Arial"/>
          <w:i/>
          <w:iCs/>
          <w:sz w:val="22"/>
        </w:rPr>
        <w:t xml:space="preserve">s a way for interested persons who cannot be </w:t>
      </w:r>
      <w:r w:rsidR="004908F7">
        <w:rPr>
          <w:rFonts w:ascii="Arial" w:hAnsi="Arial" w:cs="Arial"/>
          <w:i/>
          <w:iCs/>
          <w:sz w:val="22"/>
        </w:rPr>
        <w:t>represented</w:t>
      </w:r>
      <w:r w:rsidR="00CB4008">
        <w:rPr>
          <w:rFonts w:ascii="Arial" w:hAnsi="Arial" w:cs="Arial"/>
          <w:i/>
          <w:iCs/>
          <w:sz w:val="22"/>
        </w:rPr>
        <w:t xml:space="preserve"> legally</w:t>
      </w:r>
      <w:r w:rsidR="004908F7">
        <w:rPr>
          <w:rFonts w:ascii="Arial" w:hAnsi="Arial" w:cs="Arial"/>
          <w:i/>
          <w:iCs/>
          <w:sz w:val="22"/>
        </w:rPr>
        <w:t xml:space="preserve"> by APSA</w:t>
      </w:r>
      <w:r w:rsidR="00CB4008">
        <w:rPr>
          <w:rFonts w:ascii="Arial" w:hAnsi="Arial" w:cs="Arial"/>
          <w:i/>
          <w:iCs/>
          <w:sz w:val="22"/>
        </w:rPr>
        <w:t>,</w:t>
      </w:r>
      <w:r w:rsidR="004908F7">
        <w:rPr>
          <w:rFonts w:ascii="Arial" w:hAnsi="Arial" w:cs="Arial"/>
          <w:i/>
          <w:iCs/>
          <w:sz w:val="22"/>
        </w:rPr>
        <w:t xml:space="preserve"> but who are none the less affected by the collective bargaining agreement between APSA and the Aerospace Corporation</w:t>
      </w:r>
      <w:r w:rsidR="00CB4008">
        <w:rPr>
          <w:rFonts w:ascii="Arial" w:hAnsi="Arial" w:cs="Arial"/>
          <w:i/>
          <w:iCs/>
          <w:sz w:val="22"/>
        </w:rPr>
        <w:t>,</w:t>
      </w:r>
      <w:r w:rsidR="004908F7">
        <w:rPr>
          <w:rFonts w:ascii="Arial" w:hAnsi="Arial" w:cs="Arial"/>
          <w:i/>
          <w:iCs/>
          <w:sz w:val="22"/>
        </w:rPr>
        <w:t xml:space="preserve"> </w:t>
      </w:r>
      <w:r w:rsidR="00CB4008">
        <w:rPr>
          <w:rFonts w:ascii="Arial" w:hAnsi="Arial" w:cs="Arial"/>
          <w:i/>
          <w:iCs/>
          <w:sz w:val="22"/>
        </w:rPr>
        <w:t xml:space="preserve">to support APSA and to be informed of </w:t>
      </w:r>
      <w:r w:rsidR="004908F7">
        <w:rPr>
          <w:rFonts w:ascii="Arial" w:hAnsi="Arial" w:cs="Arial"/>
          <w:i/>
          <w:iCs/>
          <w:sz w:val="22"/>
        </w:rPr>
        <w:t>APSA's activities.</w:t>
      </w:r>
    </w:p>
    <w:p w:rsidR="004908F7" w:rsidRDefault="004908F7">
      <w:pPr>
        <w:jc w:val="both"/>
        <w:rPr>
          <w:rFonts w:ascii="Arial" w:hAnsi="Arial" w:cs="Arial"/>
          <w:sz w:val="22"/>
        </w:rPr>
      </w:pPr>
    </w:p>
    <w:p w:rsidR="004908F7" w:rsidRDefault="004908F7">
      <w:pPr>
        <w:jc w:val="both"/>
        <w:rPr>
          <w:rFonts w:ascii="Arial" w:hAnsi="Arial" w:cs="Arial"/>
          <w:sz w:val="22"/>
        </w:rPr>
      </w:pPr>
    </w:p>
    <w:p w:rsidR="004908F7" w:rsidRDefault="004908F7">
      <w:pPr>
        <w:pStyle w:val="Heading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Included in Associate Membership</w:t>
      </w:r>
    </w:p>
    <w:p w:rsidR="004908F7" w:rsidRDefault="004908F7">
      <w:pPr>
        <w:jc w:val="both"/>
        <w:rPr>
          <w:rFonts w:ascii="Arial" w:hAnsi="Arial" w:cs="Arial"/>
          <w:sz w:val="22"/>
        </w:rPr>
      </w:pPr>
    </w:p>
    <w:p w:rsidR="004908F7" w:rsidRDefault="004908F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associate membership category incorporates all i</w:t>
      </w:r>
      <w:r w:rsidR="00CB4008">
        <w:rPr>
          <w:rFonts w:ascii="Arial" w:hAnsi="Arial" w:cs="Arial"/>
          <w:sz w:val="22"/>
        </w:rPr>
        <w:t>ndividuals who are</w:t>
      </w:r>
      <w:r>
        <w:rPr>
          <w:rFonts w:ascii="Arial" w:hAnsi="Arial" w:cs="Arial"/>
          <w:sz w:val="22"/>
        </w:rPr>
        <w:t xml:space="preserve"> </w:t>
      </w:r>
      <w:r w:rsidR="00CB4008">
        <w:rPr>
          <w:rFonts w:ascii="Arial" w:hAnsi="Arial" w:cs="Arial"/>
          <w:sz w:val="22"/>
        </w:rPr>
        <w:t xml:space="preserve">not </w:t>
      </w:r>
      <w:r>
        <w:rPr>
          <w:rFonts w:ascii="Arial" w:hAnsi="Arial" w:cs="Arial"/>
          <w:sz w:val="22"/>
        </w:rPr>
        <w:t>non-supervisory Memb</w:t>
      </w:r>
      <w:r w:rsidR="001F12DE">
        <w:rPr>
          <w:rFonts w:ascii="Arial" w:hAnsi="Arial" w:cs="Arial"/>
          <w:sz w:val="22"/>
        </w:rPr>
        <w:t>ers of the Technical Staff</w:t>
      </w:r>
      <w:r>
        <w:rPr>
          <w:rFonts w:ascii="Arial" w:hAnsi="Arial" w:cs="Arial"/>
          <w:sz w:val="22"/>
        </w:rPr>
        <w:t>.  Membership is open to individuals having the following employment affiliations with the Aerospace Corporation:</w:t>
      </w:r>
    </w:p>
    <w:p w:rsidR="004908F7" w:rsidRDefault="004908F7">
      <w:pPr>
        <w:jc w:val="both"/>
        <w:rPr>
          <w:rFonts w:ascii="Arial" w:hAnsi="Arial" w:cs="Arial"/>
          <w:sz w:val="22"/>
        </w:rPr>
      </w:pPr>
    </w:p>
    <w:p w:rsidR="004908F7" w:rsidRDefault="00CB4008">
      <w:pPr>
        <w:ind w:left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a)</w:t>
      </w:r>
      <w:r>
        <w:rPr>
          <w:rFonts w:ascii="Arial" w:hAnsi="Arial" w:cs="Arial"/>
          <w:sz w:val="22"/>
        </w:rPr>
        <w:tab/>
      </w:r>
      <w:proofErr w:type="gramStart"/>
      <w:r>
        <w:rPr>
          <w:rFonts w:ascii="Arial" w:hAnsi="Arial" w:cs="Arial"/>
          <w:sz w:val="22"/>
        </w:rPr>
        <w:t>retiree</w:t>
      </w:r>
      <w:r w:rsidR="004908F7">
        <w:rPr>
          <w:rFonts w:ascii="Arial" w:hAnsi="Arial" w:cs="Arial"/>
          <w:sz w:val="22"/>
        </w:rPr>
        <w:t>s</w:t>
      </w:r>
      <w:proofErr w:type="gramEnd"/>
      <w:r w:rsidR="004908F7">
        <w:rPr>
          <w:rFonts w:ascii="Arial" w:hAnsi="Arial" w:cs="Arial"/>
          <w:sz w:val="22"/>
        </w:rPr>
        <w:t>,</w:t>
      </w:r>
    </w:p>
    <w:p w:rsidR="004908F7" w:rsidRDefault="004908F7">
      <w:pPr>
        <w:ind w:left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b)</w:t>
      </w:r>
      <w:r>
        <w:rPr>
          <w:rFonts w:ascii="Arial" w:hAnsi="Arial" w:cs="Arial"/>
          <w:sz w:val="22"/>
        </w:rPr>
        <w:tab/>
      </w:r>
      <w:proofErr w:type="gramStart"/>
      <w:r>
        <w:rPr>
          <w:rFonts w:ascii="Arial" w:hAnsi="Arial" w:cs="Arial"/>
          <w:sz w:val="22"/>
        </w:rPr>
        <w:t>management</w:t>
      </w:r>
      <w:proofErr w:type="gramEnd"/>
      <w:r>
        <w:rPr>
          <w:rFonts w:ascii="Arial" w:hAnsi="Arial" w:cs="Arial"/>
          <w:sz w:val="22"/>
        </w:rPr>
        <w:t xml:space="preserve"> (all, MTS and non-MTS),</w:t>
      </w:r>
    </w:p>
    <w:p w:rsidR="004908F7" w:rsidRDefault="004908F7">
      <w:pPr>
        <w:ind w:left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c)</w:t>
      </w:r>
      <w:r>
        <w:rPr>
          <w:rFonts w:ascii="Arial" w:hAnsi="Arial" w:cs="Arial"/>
          <w:sz w:val="22"/>
        </w:rPr>
        <w:tab/>
      </w:r>
      <w:proofErr w:type="gramStart"/>
      <w:r>
        <w:rPr>
          <w:rFonts w:ascii="Arial" w:hAnsi="Arial" w:cs="Arial"/>
          <w:sz w:val="22"/>
        </w:rPr>
        <w:t>administrative</w:t>
      </w:r>
      <w:proofErr w:type="gramEnd"/>
      <w:r>
        <w:rPr>
          <w:rFonts w:ascii="Arial" w:hAnsi="Arial" w:cs="Arial"/>
          <w:sz w:val="22"/>
        </w:rPr>
        <w:t xml:space="preserve"> personnel (all, exempt and non-exempt), and</w:t>
      </w:r>
    </w:p>
    <w:p w:rsidR="004908F7" w:rsidRDefault="004908F7">
      <w:pPr>
        <w:ind w:left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d)</w:t>
      </w:r>
      <w:r>
        <w:rPr>
          <w:rFonts w:ascii="Arial" w:hAnsi="Arial" w:cs="Arial"/>
          <w:sz w:val="22"/>
        </w:rPr>
        <w:tab/>
      </w:r>
      <w:proofErr w:type="gramStart"/>
      <w:r>
        <w:rPr>
          <w:rFonts w:ascii="Arial" w:hAnsi="Arial" w:cs="Arial"/>
          <w:sz w:val="22"/>
        </w:rPr>
        <w:t>other</w:t>
      </w:r>
      <w:proofErr w:type="gramEnd"/>
      <w:r>
        <w:rPr>
          <w:rFonts w:ascii="Arial" w:hAnsi="Arial" w:cs="Arial"/>
          <w:sz w:val="22"/>
        </w:rPr>
        <w:t>, including non-employees.</w:t>
      </w:r>
    </w:p>
    <w:p w:rsidR="004908F7" w:rsidRDefault="004908F7">
      <w:pPr>
        <w:jc w:val="both"/>
        <w:rPr>
          <w:rFonts w:ascii="Arial" w:hAnsi="Arial" w:cs="Arial"/>
          <w:sz w:val="22"/>
        </w:rPr>
      </w:pPr>
    </w:p>
    <w:p w:rsidR="004908F7" w:rsidRDefault="004908F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APSA will maintain the confidentiality of all associate memberships.</w:t>
      </w:r>
    </w:p>
    <w:p w:rsidR="004908F7" w:rsidRDefault="004908F7">
      <w:pPr>
        <w:jc w:val="both"/>
        <w:rPr>
          <w:rFonts w:ascii="Arial" w:hAnsi="Arial" w:cs="Arial"/>
          <w:sz w:val="22"/>
        </w:rPr>
      </w:pPr>
    </w:p>
    <w:p w:rsidR="004908F7" w:rsidRDefault="004908F7">
      <w:pPr>
        <w:jc w:val="both"/>
        <w:rPr>
          <w:rFonts w:ascii="Arial" w:hAnsi="Arial" w:cs="Arial"/>
          <w:sz w:val="22"/>
        </w:rPr>
      </w:pPr>
    </w:p>
    <w:p w:rsidR="004908F7" w:rsidRDefault="004908F7">
      <w:pPr>
        <w:pStyle w:val="Heading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Excluded from Associate Membership</w:t>
      </w:r>
    </w:p>
    <w:p w:rsidR="004908F7" w:rsidRDefault="004908F7">
      <w:pPr>
        <w:jc w:val="both"/>
        <w:rPr>
          <w:rFonts w:ascii="Arial" w:hAnsi="Arial" w:cs="Arial"/>
          <w:sz w:val="22"/>
        </w:rPr>
      </w:pPr>
    </w:p>
    <w:p w:rsidR="004908F7" w:rsidRDefault="0030692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Non-supervisory Members of the Technical Staff</w:t>
      </w:r>
      <w:r w:rsidR="004908F7">
        <w:rPr>
          <w:rFonts w:ascii="Arial" w:hAnsi="Arial" w:cs="Arial"/>
          <w:sz w:val="22"/>
        </w:rPr>
        <w:t xml:space="preserve"> may not hold associate membership in APSA.</w:t>
      </w:r>
    </w:p>
    <w:p w:rsidR="004908F7" w:rsidRDefault="004908F7">
      <w:pPr>
        <w:jc w:val="both"/>
        <w:rPr>
          <w:rFonts w:ascii="Arial" w:hAnsi="Arial" w:cs="Arial"/>
          <w:sz w:val="22"/>
        </w:rPr>
      </w:pPr>
    </w:p>
    <w:p w:rsidR="004908F7" w:rsidRDefault="004908F7">
      <w:pPr>
        <w:jc w:val="both"/>
        <w:rPr>
          <w:rFonts w:ascii="Arial" w:hAnsi="Arial" w:cs="Arial"/>
          <w:sz w:val="22"/>
        </w:rPr>
      </w:pPr>
    </w:p>
    <w:p w:rsidR="004908F7" w:rsidRDefault="004908F7">
      <w:pPr>
        <w:pStyle w:val="Heading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Benefits for Associate Members</w:t>
      </w:r>
    </w:p>
    <w:p w:rsidR="004908F7" w:rsidRDefault="004908F7">
      <w:pPr>
        <w:jc w:val="both"/>
        <w:rPr>
          <w:rFonts w:ascii="Arial" w:hAnsi="Arial" w:cs="Arial"/>
          <w:sz w:val="22"/>
        </w:rPr>
      </w:pPr>
    </w:p>
    <w:p w:rsidR="004908F7" w:rsidRDefault="0030692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APSA will provide the associate member</w:t>
      </w:r>
      <w:r w:rsidR="004908F7">
        <w:rPr>
          <w:rFonts w:ascii="Arial" w:hAnsi="Arial" w:cs="Arial"/>
          <w:sz w:val="22"/>
        </w:rPr>
        <w:t xml:space="preserve"> with the following at their mailing address:</w:t>
      </w:r>
    </w:p>
    <w:p w:rsidR="004908F7" w:rsidRDefault="004908F7">
      <w:pPr>
        <w:jc w:val="both"/>
        <w:rPr>
          <w:rFonts w:ascii="Arial" w:hAnsi="Arial" w:cs="Arial"/>
          <w:sz w:val="22"/>
        </w:rPr>
      </w:pPr>
    </w:p>
    <w:p w:rsidR="004908F7" w:rsidRDefault="004908F7">
      <w:pPr>
        <w:ind w:left="1440" w:hanging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a)</w:t>
      </w:r>
      <w:r>
        <w:rPr>
          <w:rFonts w:ascii="Arial" w:hAnsi="Arial" w:cs="Arial"/>
          <w:sz w:val="22"/>
        </w:rPr>
        <w:tab/>
      </w:r>
      <w:proofErr w:type="gramStart"/>
      <w:r>
        <w:rPr>
          <w:rFonts w:ascii="Arial" w:hAnsi="Arial" w:cs="Arial"/>
          <w:sz w:val="22"/>
        </w:rPr>
        <w:t>all</w:t>
      </w:r>
      <w:proofErr w:type="gramEnd"/>
      <w:r>
        <w:rPr>
          <w:rFonts w:ascii="Arial" w:hAnsi="Arial" w:cs="Arial"/>
          <w:sz w:val="22"/>
        </w:rPr>
        <w:t xml:space="preserve"> APSA bulletins and flyers, and</w:t>
      </w:r>
    </w:p>
    <w:p w:rsidR="004908F7" w:rsidRDefault="004908F7">
      <w:pPr>
        <w:ind w:left="1440" w:hanging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b)</w:t>
      </w:r>
      <w:r>
        <w:rPr>
          <w:rFonts w:ascii="Arial" w:hAnsi="Arial" w:cs="Arial"/>
          <w:sz w:val="22"/>
        </w:rPr>
        <w:tab/>
      </w:r>
      <w:proofErr w:type="gramStart"/>
      <w:r>
        <w:rPr>
          <w:rFonts w:ascii="Arial" w:hAnsi="Arial" w:cs="Arial"/>
          <w:sz w:val="22"/>
        </w:rPr>
        <w:t>other</w:t>
      </w:r>
      <w:proofErr w:type="gramEnd"/>
      <w:r>
        <w:rPr>
          <w:rFonts w:ascii="Arial" w:hAnsi="Arial" w:cs="Arial"/>
          <w:sz w:val="22"/>
        </w:rPr>
        <w:t xml:space="preserve"> informational material </w:t>
      </w:r>
      <w:r w:rsidR="00306921">
        <w:rPr>
          <w:rFonts w:ascii="Arial" w:hAnsi="Arial" w:cs="Arial"/>
          <w:sz w:val="22"/>
        </w:rPr>
        <w:t>related to</w:t>
      </w:r>
      <w:r>
        <w:rPr>
          <w:rFonts w:ascii="Arial" w:hAnsi="Arial" w:cs="Arial"/>
          <w:sz w:val="22"/>
        </w:rPr>
        <w:t xml:space="preserve"> employment and retirement benefits.</w:t>
      </w:r>
    </w:p>
    <w:p w:rsidR="004908F7" w:rsidRDefault="004908F7">
      <w:pPr>
        <w:jc w:val="both"/>
        <w:rPr>
          <w:rFonts w:ascii="Arial" w:hAnsi="Arial" w:cs="Arial"/>
          <w:sz w:val="22"/>
        </w:rPr>
      </w:pPr>
    </w:p>
    <w:p w:rsidR="004908F7" w:rsidRDefault="004908F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APSA cannot legally represent an associate member nor can the associate member vote on APSA business.  However, APSA will accept and will indeed solicit </w:t>
      </w:r>
      <w:r w:rsidR="00306921">
        <w:rPr>
          <w:rFonts w:ascii="Arial" w:hAnsi="Arial" w:cs="Arial"/>
          <w:sz w:val="22"/>
        </w:rPr>
        <w:t xml:space="preserve">mutually beneficial suggestions and </w:t>
      </w:r>
      <w:r>
        <w:rPr>
          <w:rFonts w:ascii="Arial" w:hAnsi="Arial" w:cs="Arial"/>
          <w:sz w:val="22"/>
        </w:rPr>
        <w:t>ideas on subjects of common interest.  Associate members are encouraged to provide suggestions and advice they may dee</w:t>
      </w:r>
      <w:r w:rsidR="00306921">
        <w:rPr>
          <w:rFonts w:ascii="Arial" w:hAnsi="Arial" w:cs="Arial"/>
          <w:sz w:val="22"/>
        </w:rPr>
        <w:t>m beneficial.  APSA will</w:t>
      </w:r>
      <w:r>
        <w:rPr>
          <w:rFonts w:ascii="Arial" w:hAnsi="Arial" w:cs="Arial"/>
          <w:sz w:val="22"/>
        </w:rPr>
        <w:t xml:space="preserve"> keep the associate members informed to the same extent as regular members are informed.</w:t>
      </w:r>
    </w:p>
    <w:p w:rsidR="004908F7" w:rsidRDefault="004908F7">
      <w:pPr>
        <w:jc w:val="both"/>
        <w:rPr>
          <w:rFonts w:ascii="Arial" w:hAnsi="Arial" w:cs="Arial"/>
          <w:sz w:val="22"/>
        </w:rPr>
      </w:pPr>
    </w:p>
    <w:p w:rsidR="004908F7" w:rsidRDefault="004908F7">
      <w:pPr>
        <w:jc w:val="both"/>
        <w:rPr>
          <w:rFonts w:ascii="Arial" w:hAnsi="Arial" w:cs="Arial"/>
          <w:sz w:val="22"/>
        </w:rPr>
      </w:pPr>
    </w:p>
    <w:p w:rsidR="004908F7" w:rsidRDefault="004908F7">
      <w:pPr>
        <w:pStyle w:val="Heading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Dues for Associate Members</w:t>
      </w:r>
    </w:p>
    <w:p w:rsidR="004908F7" w:rsidRDefault="004908F7">
      <w:pPr>
        <w:jc w:val="both"/>
        <w:rPr>
          <w:rFonts w:ascii="Arial" w:hAnsi="Arial" w:cs="Arial"/>
          <w:sz w:val="22"/>
        </w:rPr>
      </w:pPr>
    </w:p>
    <w:p w:rsidR="004908F7" w:rsidRDefault="00CB400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Dues for Associate membership are $58.50 per year</w:t>
      </w:r>
      <w:r w:rsidR="00306921">
        <w:rPr>
          <w:rFonts w:ascii="Arial" w:hAnsi="Arial" w:cs="Arial"/>
          <w:sz w:val="22"/>
        </w:rPr>
        <w:t>, or as voted by the Board</w:t>
      </w:r>
      <w:r>
        <w:rPr>
          <w:rFonts w:ascii="Arial" w:hAnsi="Arial" w:cs="Arial"/>
          <w:sz w:val="22"/>
        </w:rPr>
        <w:t>, billed annually.</w:t>
      </w:r>
    </w:p>
    <w:p w:rsidR="004908F7" w:rsidRDefault="004908F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4908F7" w:rsidRDefault="004908F7">
      <w:pPr>
        <w:pStyle w:val="BodyTex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To join APS</w:t>
      </w:r>
      <w:r w:rsidR="00306921">
        <w:rPr>
          <w:rFonts w:ascii="Arial" w:hAnsi="Arial" w:cs="Arial"/>
          <w:sz w:val="22"/>
        </w:rPr>
        <w:t>A as an Associate Member, please complete this</w:t>
      </w:r>
      <w:r>
        <w:rPr>
          <w:rFonts w:ascii="Arial" w:hAnsi="Arial" w:cs="Arial"/>
          <w:sz w:val="22"/>
        </w:rPr>
        <w:t xml:space="preserve"> membership application form</w:t>
      </w:r>
      <w:r w:rsidR="00306921">
        <w:rPr>
          <w:rFonts w:ascii="Arial" w:hAnsi="Arial" w:cs="Arial"/>
          <w:sz w:val="22"/>
        </w:rPr>
        <w:t xml:space="preserve"> and return it</w:t>
      </w:r>
      <w:r>
        <w:rPr>
          <w:rFonts w:ascii="Arial" w:hAnsi="Arial" w:cs="Arial"/>
          <w:sz w:val="22"/>
        </w:rPr>
        <w:t xml:space="preserve"> to APSA, Attn: </w:t>
      </w:r>
      <w:r w:rsidR="00CB4008">
        <w:rPr>
          <w:rFonts w:ascii="Arial" w:hAnsi="Arial" w:cs="Arial"/>
          <w:sz w:val="22"/>
        </w:rPr>
        <w:t>Richard Mahoney at mail station M4/933, or to the address below</w:t>
      </w:r>
      <w:r>
        <w:rPr>
          <w:rFonts w:ascii="Arial" w:hAnsi="Arial" w:cs="Arial"/>
          <w:sz w:val="22"/>
        </w:rPr>
        <w:t>.  No immediate payment is required.  Associate membership dues are $58.50</w:t>
      </w:r>
      <w:r w:rsidR="007D21FA">
        <w:rPr>
          <w:rFonts w:ascii="Arial" w:hAnsi="Arial" w:cs="Arial"/>
          <w:sz w:val="22"/>
        </w:rPr>
        <w:t xml:space="preserve"> per year</w:t>
      </w:r>
      <w:bookmarkStart w:id="0" w:name="_GoBack"/>
      <w:bookmarkEnd w:id="0"/>
      <w:r w:rsidR="00306921">
        <w:rPr>
          <w:rFonts w:ascii="Arial" w:hAnsi="Arial" w:cs="Arial"/>
          <w:sz w:val="22"/>
        </w:rPr>
        <w:t>, or as voted by the Board,</w:t>
      </w:r>
      <w:r>
        <w:rPr>
          <w:rFonts w:ascii="Arial" w:hAnsi="Arial" w:cs="Arial"/>
          <w:sz w:val="22"/>
        </w:rPr>
        <w:t xml:space="preserve"> </w:t>
      </w:r>
      <w:r w:rsidR="00CB4008">
        <w:rPr>
          <w:rFonts w:ascii="Arial" w:hAnsi="Arial" w:cs="Arial"/>
          <w:sz w:val="22"/>
        </w:rPr>
        <w:t>billed annually.</w:t>
      </w:r>
    </w:p>
    <w:p w:rsidR="004908F7" w:rsidRDefault="004908F7">
      <w:pPr>
        <w:jc w:val="both"/>
        <w:rPr>
          <w:rFonts w:ascii="Arial" w:hAnsi="Arial" w:cs="Arial"/>
          <w:sz w:val="22"/>
        </w:rPr>
      </w:pPr>
    </w:p>
    <w:p w:rsidR="004908F7" w:rsidRDefault="004908F7">
      <w:pPr>
        <w:jc w:val="both"/>
        <w:rPr>
          <w:rFonts w:ascii="Arial" w:hAnsi="Arial" w:cs="Arial"/>
          <w:sz w:val="22"/>
        </w:rPr>
      </w:pPr>
    </w:p>
    <w:p w:rsidR="004908F7" w:rsidRDefault="004908F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═══════════════════════════════════════════════════════════</w:t>
      </w:r>
    </w:p>
    <w:p w:rsidR="004908F7" w:rsidRDefault="004908F7">
      <w:pPr>
        <w:jc w:val="both"/>
        <w:rPr>
          <w:rFonts w:ascii="Arial" w:hAnsi="Arial" w:cs="Arial"/>
          <w:sz w:val="22"/>
        </w:rPr>
      </w:pPr>
    </w:p>
    <w:p w:rsidR="004908F7" w:rsidRDefault="004908F7">
      <w:pPr>
        <w:jc w:val="both"/>
        <w:rPr>
          <w:rFonts w:ascii="Arial" w:hAnsi="Arial" w:cs="Arial"/>
          <w:sz w:val="22"/>
        </w:rPr>
      </w:pPr>
    </w:p>
    <w:p w:rsidR="004908F7" w:rsidRDefault="004908F7">
      <w:pPr>
        <w:jc w:val="center"/>
        <w:rPr>
          <w:rFonts w:ascii="Arial" w:hAnsi="Arial" w:cs="Arial"/>
          <w:b/>
          <w:bCs/>
          <w:smallCaps/>
          <w:sz w:val="26"/>
        </w:rPr>
      </w:pPr>
      <w:r>
        <w:rPr>
          <w:rFonts w:ascii="Arial" w:hAnsi="Arial" w:cs="Arial"/>
          <w:b/>
          <w:bCs/>
          <w:smallCaps/>
          <w:sz w:val="26"/>
        </w:rPr>
        <w:t>Aerospace Professional Staff Association (APSA)</w:t>
      </w:r>
    </w:p>
    <w:p w:rsidR="004908F7" w:rsidRDefault="004908F7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P.O. Box 248, Hawthorne, California</w:t>
      </w:r>
      <w:r w:rsidR="00CB4008">
        <w:rPr>
          <w:rFonts w:ascii="Arial" w:hAnsi="Arial" w:cs="Arial"/>
          <w:sz w:val="22"/>
        </w:rPr>
        <w:t xml:space="preserve"> 90251-0248</w:t>
      </w:r>
    </w:p>
    <w:p w:rsidR="004908F7" w:rsidRDefault="004908F7">
      <w:pPr>
        <w:jc w:val="both"/>
        <w:rPr>
          <w:rFonts w:ascii="Arial" w:hAnsi="Arial" w:cs="Arial"/>
          <w:sz w:val="22"/>
        </w:rPr>
      </w:pPr>
    </w:p>
    <w:p w:rsidR="004908F7" w:rsidRDefault="004908F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 do hereby apply for </w:t>
      </w:r>
      <w:r>
        <w:rPr>
          <w:rFonts w:ascii="Arial" w:hAnsi="Arial" w:cs="Arial"/>
          <w:b/>
          <w:bCs/>
          <w:sz w:val="22"/>
        </w:rPr>
        <w:t>associate membership</w:t>
      </w:r>
      <w:r>
        <w:rPr>
          <w:rFonts w:ascii="Arial" w:hAnsi="Arial" w:cs="Arial"/>
          <w:sz w:val="22"/>
        </w:rPr>
        <w:t xml:space="preserve"> in APSA and agree to pay dues at the rate of </w:t>
      </w:r>
      <w:r w:rsidR="00CB4008">
        <w:rPr>
          <w:rFonts w:ascii="Arial" w:hAnsi="Arial" w:cs="Arial"/>
          <w:sz w:val="22"/>
        </w:rPr>
        <w:t>$58.50 per year or as voted by the Board</w:t>
      </w:r>
      <w:r>
        <w:rPr>
          <w:rFonts w:ascii="Arial" w:hAnsi="Arial" w:cs="Arial"/>
          <w:sz w:val="22"/>
        </w:rPr>
        <w:t>.  I certify that I am not a non-supervisory Member of the Technical Staff (MTS) at the Aerospace Corporation.  I further understand that I am not a member of the collective bargaining unit represented by APSA and that associate membership does not convey any rights of representation by APSA.</w:t>
      </w:r>
    </w:p>
    <w:p w:rsidR="004908F7" w:rsidRDefault="004908F7">
      <w:pPr>
        <w:jc w:val="both"/>
        <w:rPr>
          <w:rFonts w:ascii="Arial" w:hAnsi="Arial" w:cs="Arial"/>
          <w:sz w:val="22"/>
        </w:rPr>
      </w:pPr>
    </w:p>
    <w:p w:rsidR="004908F7" w:rsidRDefault="004908F7">
      <w:pPr>
        <w:jc w:val="both"/>
        <w:rPr>
          <w:rFonts w:ascii="Arial" w:hAnsi="Arial" w:cs="Arial"/>
          <w:sz w:val="22"/>
        </w:rPr>
      </w:pPr>
    </w:p>
    <w:p w:rsidR="004908F7" w:rsidRDefault="004908F7">
      <w:pPr>
        <w:jc w:val="both"/>
        <w:rPr>
          <w:rFonts w:ascii="Arial" w:hAnsi="Arial" w:cs="Arial"/>
          <w:sz w:val="22"/>
        </w:rPr>
      </w:pPr>
    </w:p>
    <w:p w:rsidR="004908F7" w:rsidRDefault="004908F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Signed_________________________________________ Date_______________</w:t>
      </w:r>
    </w:p>
    <w:p w:rsidR="004908F7" w:rsidRDefault="004908F7">
      <w:pPr>
        <w:jc w:val="both"/>
        <w:rPr>
          <w:rFonts w:ascii="Arial" w:hAnsi="Arial" w:cs="Arial"/>
          <w:sz w:val="22"/>
        </w:rPr>
      </w:pPr>
    </w:p>
    <w:p w:rsidR="004908F7" w:rsidRDefault="004908F7">
      <w:pPr>
        <w:jc w:val="both"/>
        <w:rPr>
          <w:rFonts w:ascii="Arial" w:hAnsi="Arial" w:cs="Arial"/>
          <w:sz w:val="22"/>
        </w:rPr>
      </w:pPr>
    </w:p>
    <w:p w:rsidR="004908F7" w:rsidRDefault="004908F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__________________________________________________________________________</w:t>
      </w:r>
    </w:p>
    <w:p w:rsidR="004908F7" w:rsidRDefault="004908F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Last name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First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Middle</w:t>
      </w:r>
    </w:p>
    <w:p w:rsidR="004908F7" w:rsidRDefault="004908F7">
      <w:pPr>
        <w:jc w:val="both"/>
        <w:rPr>
          <w:rFonts w:ascii="Arial" w:hAnsi="Arial" w:cs="Arial"/>
          <w:sz w:val="22"/>
        </w:rPr>
      </w:pPr>
    </w:p>
    <w:p w:rsidR="004908F7" w:rsidRDefault="004908F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__________________________________________________________________________</w:t>
      </w:r>
    </w:p>
    <w:p w:rsidR="004908F7" w:rsidRDefault="004908F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Mailing address</w:t>
      </w:r>
    </w:p>
    <w:p w:rsidR="004908F7" w:rsidRDefault="004908F7">
      <w:pPr>
        <w:jc w:val="both"/>
        <w:rPr>
          <w:rFonts w:ascii="Arial" w:hAnsi="Arial" w:cs="Arial"/>
          <w:sz w:val="22"/>
        </w:rPr>
      </w:pPr>
    </w:p>
    <w:p w:rsidR="004908F7" w:rsidRDefault="004908F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__________________________________________________________________________</w:t>
      </w:r>
    </w:p>
    <w:p w:rsidR="004908F7" w:rsidRDefault="004908F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City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State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Zip code</w:t>
      </w:r>
    </w:p>
    <w:p w:rsidR="004908F7" w:rsidRDefault="004908F7">
      <w:pPr>
        <w:jc w:val="both"/>
        <w:rPr>
          <w:rFonts w:ascii="Arial" w:hAnsi="Arial" w:cs="Arial"/>
          <w:sz w:val="22"/>
        </w:rPr>
      </w:pPr>
    </w:p>
    <w:p w:rsidR="004908F7" w:rsidRDefault="004908F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__________________________________________________________________________</w:t>
      </w:r>
    </w:p>
    <w:p w:rsidR="004908F7" w:rsidRDefault="004908F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Home phone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Work phone</w:t>
      </w:r>
    </w:p>
    <w:p w:rsidR="004908F7" w:rsidRDefault="004908F7">
      <w:pPr>
        <w:jc w:val="both"/>
        <w:rPr>
          <w:rFonts w:ascii="Arial" w:hAnsi="Arial" w:cs="Arial"/>
          <w:sz w:val="22"/>
        </w:rPr>
      </w:pPr>
    </w:p>
    <w:p w:rsidR="000163F4" w:rsidRDefault="000163F4" w:rsidP="000163F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__________________________________________________________________________</w:t>
      </w:r>
    </w:p>
    <w:p w:rsidR="000163F4" w:rsidRDefault="005B29F7" w:rsidP="000163F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Home e</w:t>
      </w:r>
      <w:r w:rsidR="000163F4">
        <w:rPr>
          <w:rFonts w:ascii="Arial" w:hAnsi="Arial" w:cs="Arial"/>
          <w:sz w:val="22"/>
        </w:rPr>
        <w:t>mail</w:t>
      </w:r>
      <w:r>
        <w:rPr>
          <w:rFonts w:ascii="Arial" w:hAnsi="Arial" w:cs="Arial"/>
          <w:sz w:val="22"/>
        </w:rPr>
        <w:t xml:space="preserve"> address</w:t>
      </w:r>
      <w:r w:rsidR="000163F4">
        <w:rPr>
          <w:rFonts w:ascii="Arial" w:hAnsi="Arial" w:cs="Arial"/>
          <w:sz w:val="22"/>
        </w:rPr>
        <w:tab/>
      </w:r>
      <w:r w:rsidR="000163F4">
        <w:rPr>
          <w:rFonts w:ascii="Arial" w:hAnsi="Arial" w:cs="Arial"/>
          <w:sz w:val="22"/>
        </w:rPr>
        <w:tab/>
      </w:r>
      <w:r w:rsidR="000163F4">
        <w:rPr>
          <w:rFonts w:ascii="Arial" w:hAnsi="Arial" w:cs="Arial"/>
          <w:sz w:val="22"/>
        </w:rPr>
        <w:tab/>
      </w:r>
      <w:r w:rsidR="000163F4">
        <w:rPr>
          <w:rFonts w:ascii="Arial" w:hAnsi="Arial" w:cs="Arial"/>
          <w:sz w:val="22"/>
        </w:rPr>
        <w:tab/>
      </w:r>
    </w:p>
    <w:p w:rsidR="000163F4" w:rsidRDefault="000163F4">
      <w:pPr>
        <w:jc w:val="both"/>
        <w:rPr>
          <w:rFonts w:ascii="Arial" w:hAnsi="Arial" w:cs="Arial"/>
          <w:sz w:val="22"/>
        </w:rPr>
      </w:pPr>
    </w:p>
    <w:p w:rsidR="004908F7" w:rsidRDefault="004908F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</w:t>
      </w:r>
    </w:p>
    <w:p w:rsidR="004908F7" w:rsidRDefault="004908F7">
      <w:pPr>
        <w:jc w:val="both"/>
        <w:rPr>
          <w:rFonts w:ascii="Arial" w:hAnsi="Arial" w:cs="Arial"/>
          <w:sz w:val="22"/>
        </w:rPr>
      </w:pPr>
    </w:p>
    <w:p w:rsidR="004908F7" w:rsidRDefault="004908F7">
      <w:pPr>
        <w:jc w:val="both"/>
        <w:rPr>
          <w:rFonts w:ascii="Arial" w:hAnsi="Arial" w:cs="Arial"/>
          <w:sz w:val="22"/>
        </w:rPr>
      </w:pPr>
    </w:p>
    <w:p w:rsidR="004908F7" w:rsidRDefault="004908F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═══════════════════════════════════════════════════════════</w:t>
      </w:r>
    </w:p>
    <w:sectPr w:rsidR="004908F7">
      <w:headerReference w:type="first" r:id="rId6"/>
      <w:pgSz w:w="12240" w:h="15840" w:code="1"/>
      <w:pgMar w:top="1440" w:right="1440" w:bottom="1440" w:left="1440" w:header="432" w:footer="8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FCC" w:rsidRDefault="00AD7FCC">
      <w:r>
        <w:separator/>
      </w:r>
    </w:p>
  </w:endnote>
  <w:endnote w:type="continuationSeparator" w:id="0">
    <w:p w:rsidR="00AD7FCC" w:rsidRDefault="00AD7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FCC" w:rsidRDefault="00AD7FCC">
      <w:r>
        <w:separator/>
      </w:r>
    </w:p>
  </w:footnote>
  <w:footnote w:type="continuationSeparator" w:id="0">
    <w:p w:rsidR="00AD7FCC" w:rsidRDefault="00AD7F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8F7" w:rsidRDefault="00170E8A">
    <w:pPr>
      <w:pStyle w:val="Header"/>
      <w:framePr w:h="0" w:hSpace="180" w:wrap="around" w:vAnchor="text" w:hAnchor="page" w:x="857" w:y="5"/>
    </w:pPr>
    <w:r>
      <w:rPr>
        <w:noProof/>
      </w:rPr>
      <w:drawing>
        <wp:inline distT="0" distB="0" distL="0" distR="0">
          <wp:extent cx="554990" cy="54419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990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08F7" w:rsidRDefault="004908F7">
    <w:pPr>
      <w:pStyle w:val="Header"/>
      <w:jc w:val="center"/>
      <w:rPr>
        <w:rFonts w:ascii="Univers (W1)" w:hAnsi="Univers (W1)"/>
        <w:b/>
        <w:sz w:val="24"/>
      </w:rPr>
    </w:pPr>
    <w:r>
      <w:rPr>
        <w:rFonts w:ascii="Univers (W1)" w:hAnsi="Univers (W1)"/>
        <w:b/>
        <w:sz w:val="24"/>
      </w:rPr>
      <w:t xml:space="preserve"> AEROSPACE PROFESSIONAL STAFF ASSOCIATION</w:t>
    </w:r>
  </w:p>
  <w:p w:rsidR="004908F7" w:rsidRDefault="004908F7">
    <w:pPr>
      <w:pStyle w:val="Header"/>
      <w:jc w:val="center"/>
      <w:rPr>
        <w:rFonts w:ascii="Univers (W1)" w:hAnsi="Univers (W1)"/>
        <w:i/>
        <w:sz w:val="22"/>
      </w:rPr>
    </w:pPr>
    <w:r>
      <w:rPr>
        <w:rFonts w:ascii="Univers (W1)" w:hAnsi="Univers (W1)"/>
        <w:i/>
        <w:sz w:val="22"/>
      </w:rPr>
      <w:t>Representing the non-supervisory MTS since 1974</w:t>
    </w:r>
  </w:p>
  <w:p w:rsidR="004908F7" w:rsidRDefault="004908F7">
    <w:pPr>
      <w:pStyle w:val="Header"/>
      <w:jc w:val="center"/>
      <w:rPr>
        <w:sz w:val="22"/>
      </w:rPr>
    </w:pPr>
    <w:r>
      <w:rPr>
        <w:rFonts w:ascii="Univers (W1)" w:hAnsi="Univers (W1)"/>
        <w:b/>
        <w:sz w:val="22"/>
      </w:rPr>
      <w:t>P. O. Box 248, Hawthorne, CA 9025</w:t>
    </w:r>
    <w:r w:rsidR="00CB4008">
      <w:rPr>
        <w:rFonts w:ascii="Univers (W1)" w:hAnsi="Univers (W1)"/>
        <w:b/>
        <w:sz w:val="22"/>
      </w:rPr>
      <w:t>1-0248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805"/>
    <w:rsid w:val="000163F4"/>
    <w:rsid w:val="00170E8A"/>
    <w:rsid w:val="001F12DE"/>
    <w:rsid w:val="00235805"/>
    <w:rsid w:val="00306921"/>
    <w:rsid w:val="004908F7"/>
    <w:rsid w:val="005B29F7"/>
    <w:rsid w:val="00700FEB"/>
    <w:rsid w:val="007D21FA"/>
    <w:rsid w:val="00AD7FCC"/>
    <w:rsid w:val="00CB4008"/>
    <w:rsid w:val="00FF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1516B-D809-4502-A733-C72A8247D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1440" w:hanging="1440"/>
    </w:pPr>
    <w:rPr>
      <w:sz w:val="24"/>
    </w:rPr>
  </w:style>
  <w:style w:type="paragraph" w:styleId="BodyText">
    <w:name w:val="Body Text"/>
    <w:basedOn w:val="Normal"/>
    <w:pPr>
      <w:jc w:val="both"/>
    </w:pPr>
    <w:rPr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405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 Membership Invitation and Application</vt:lpstr>
    </vt:vector>
  </TitlesOfParts>
  <Company> </Company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 Membership Invitation and Application</dc:title>
  <dc:subject/>
  <dc:creator>Richard W. Mahoney</dc:creator>
  <cp:keywords/>
  <dc:description/>
  <cp:lastModifiedBy>Richard W Mahoney</cp:lastModifiedBy>
  <cp:revision>7</cp:revision>
  <cp:lastPrinted>2003-07-01T02:36:00Z</cp:lastPrinted>
  <dcterms:created xsi:type="dcterms:W3CDTF">2017-09-11T23:24:00Z</dcterms:created>
  <dcterms:modified xsi:type="dcterms:W3CDTF">2017-09-11T23:52:00Z</dcterms:modified>
</cp:coreProperties>
</file>